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038AE3" w14:textId="5D176989" w:rsidR="00B41AC2" w:rsidRPr="00B41AC2" w:rsidRDefault="00B41AC2" w:rsidP="0052777D">
      <w:pPr>
        <w:spacing w:line="480" w:lineRule="auto"/>
        <w:jc w:val="center"/>
        <w:rPr>
          <w:b/>
          <w:bCs/>
        </w:rPr>
      </w:pPr>
      <w:r w:rsidRPr="00B41AC2">
        <w:rPr>
          <w:b/>
          <w:bCs/>
        </w:rPr>
        <w:t>The Baltimore Ravens Save Comparative Historical Sociology:</w:t>
      </w:r>
    </w:p>
    <w:p w14:paraId="2A779DFA" w14:textId="54C9A395" w:rsidR="00B41AC2" w:rsidRPr="00B41AC2" w:rsidRDefault="00B41AC2" w:rsidP="0052777D">
      <w:pPr>
        <w:spacing w:line="480" w:lineRule="auto"/>
        <w:jc w:val="center"/>
        <w:rPr>
          <w:b/>
          <w:bCs/>
        </w:rPr>
      </w:pPr>
      <w:r w:rsidRPr="00B41AC2">
        <w:rPr>
          <w:b/>
          <w:bCs/>
        </w:rPr>
        <w:t xml:space="preserve">A </w:t>
      </w:r>
      <w:r w:rsidR="008F6CE0">
        <w:rPr>
          <w:b/>
          <w:bCs/>
        </w:rPr>
        <w:t>Conspiracy Theory about</w:t>
      </w:r>
      <w:r w:rsidRPr="00B41AC2">
        <w:rPr>
          <w:b/>
          <w:bCs/>
        </w:rPr>
        <w:t xml:space="preserve"> </w:t>
      </w:r>
      <w:proofErr w:type="spellStart"/>
      <w:r w:rsidRPr="00B41AC2">
        <w:rPr>
          <w:b/>
          <w:bCs/>
        </w:rPr>
        <w:t>Mayrl</w:t>
      </w:r>
      <w:proofErr w:type="spellEnd"/>
      <w:r w:rsidRPr="00B41AC2">
        <w:rPr>
          <w:b/>
          <w:bCs/>
        </w:rPr>
        <w:t xml:space="preserve"> and Wilson’s </w:t>
      </w:r>
      <w:r w:rsidRPr="00B41AC2">
        <w:rPr>
          <w:b/>
          <w:bCs/>
          <w:i/>
          <w:iCs/>
        </w:rPr>
        <w:t>After Positivism</w:t>
      </w:r>
    </w:p>
    <w:p w14:paraId="397A6F9C" w14:textId="77777777" w:rsidR="00B41AC2" w:rsidRDefault="00B41AC2" w:rsidP="0052777D">
      <w:pPr>
        <w:spacing w:line="480" w:lineRule="auto"/>
        <w:jc w:val="center"/>
      </w:pPr>
    </w:p>
    <w:p w14:paraId="32570CFC" w14:textId="742DC029" w:rsidR="00B41AC2" w:rsidRDefault="00B41AC2" w:rsidP="0052777D">
      <w:pPr>
        <w:spacing w:line="480" w:lineRule="auto"/>
        <w:jc w:val="center"/>
      </w:pPr>
      <w:r>
        <w:t>Cedric de Leon</w:t>
      </w:r>
    </w:p>
    <w:p w14:paraId="06A7A7D6" w14:textId="79B39AA5" w:rsidR="00B41AC2" w:rsidRDefault="00B41AC2" w:rsidP="0052777D">
      <w:pPr>
        <w:spacing w:line="480" w:lineRule="auto"/>
        <w:jc w:val="center"/>
      </w:pPr>
      <w:r>
        <w:t>University of Massachusetts Amherst</w:t>
      </w:r>
    </w:p>
    <w:p w14:paraId="1ED9709A" w14:textId="77777777" w:rsidR="00B41AC2" w:rsidRDefault="00B41AC2" w:rsidP="0052777D">
      <w:pPr>
        <w:spacing w:line="480" w:lineRule="auto"/>
      </w:pPr>
    </w:p>
    <w:p w14:paraId="3DB0A042" w14:textId="1B512D42" w:rsidR="00B41AC2" w:rsidRDefault="00F45471" w:rsidP="0052777D">
      <w:pPr>
        <w:spacing w:line="480" w:lineRule="auto"/>
      </w:pPr>
      <w:r>
        <w:t xml:space="preserve">While reading this excellent book, I struggled to gain some leverage on the editors, and failing that, I attempted to pick on the individual contributors. Try as I might to do my best impression of </w:t>
      </w:r>
      <w:r w:rsidR="00386684">
        <w:t xml:space="preserve">a </w:t>
      </w:r>
      <w:r>
        <w:t xml:space="preserve">Marxist at a </w:t>
      </w:r>
      <w:proofErr w:type="spellStart"/>
      <w:r>
        <w:t>Laclau</w:t>
      </w:r>
      <w:proofErr w:type="spellEnd"/>
      <w:r>
        <w:t xml:space="preserve"> and </w:t>
      </w:r>
      <w:proofErr w:type="spellStart"/>
      <w:r>
        <w:t>Mouffe</w:t>
      </w:r>
      <w:proofErr w:type="spellEnd"/>
      <w:r>
        <w:t xml:space="preserve"> job talk, I could not catch them on anything</w:t>
      </w:r>
      <w:r w:rsidR="00FF2D10">
        <w:t xml:space="preserve"> at all</w:t>
      </w:r>
      <w:r>
        <w:t xml:space="preserve">. But then it hit me: surely there is something suspicious about a book so viciously efficient. It was at that point that I decided to use an analogy </w:t>
      </w:r>
      <w:r w:rsidR="00955D61">
        <w:t>with</w:t>
      </w:r>
      <w:r w:rsidR="00386684">
        <w:t xml:space="preserve"> </w:t>
      </w:r>
      <w:r>
        <w:t xml:space="preserve">which all </w:t>
      </w:r>
      <w:r w:rsidR="00147BB3">
        <w:t xml:space="preserve">professional </w:t>
      </w:r>
      <w:r>
        <w:t>academics can relate: American Football.</w:t>
      </w:r>
    </w:p>
    <w:p w14:paraId="52C4FA59" w14:textId="77777777" w:rsidR="00F45471" w:rsidRDefault="00F45471" w:rsidP="0052777D">
      <w:pPr>
        <w:spacing w:line="480" w:lineRule="auto"/>
      </w:pPr>
    </w:p>
    <w:p w14:paraId="48D891FB" w14:textId="189D8581" w:rsidR="005A50E6" w:rsidRDefault="005A50E6" w:rsidP="0052777D">
      <w:pPr>
        <w:spacing w:line="480" w:lineRule="auto"/>
      </w:pPr>
      <w:r>
        <w:t xml:space="preserve">The Baltimore Ravens field the best defense in the National Football League. Their calling card is </w:t>
      </w:r>
      <w:r w:rsidR="00C5321C">
        <w:t xml:space="preserve">the element of surprise: </w:t>
      </w:r>
      <w:r>
        <w:t xml:space="preserve">one does not know what they will do at any given moment. Sports analysts have called </w:t>
      </w:r>
      <w:r w:rsidR="00386684">
        <w:t>their defense</w:t>
      </w:r>
      <w:r>
        <w:t xml:space="preserve"> “shapeshifting” and note that the Ravens vary their coverages week to week depending on the opponent. They have no consistent approach, </w:t>
      </w:r>
      <w:r w:rsidR="00C5321C">
        <w:t xml:space="preserve">so </w:t>
      </w:r>
      <w:r>
        <w:t xml:space="preserve">other teams </w:t>
      </w:r>
      <w:r w:rsidR="00C5321C">
        <w:t>are unable to prepare</w:t>
      </w:r>
      <w:r>
        <w:t xml:space="preserve">. </w:t>
      </w:r>
      <w:r w:rsidR="00D470FC">
        <w:t>T</w:t>
      </w:r>
      <w:r>
        <w:t xml:space="preserve">he </w:t>
      </w:r>
      <w:proofErr w:type="gramStart"/>
      <w:r>
        <w:t>Ravens</w:t>
      </w:r>
      <w:proofErr w:type="gramEnd"/>
      <w:r>
        <w:t xml:space="preserve"> defense </w:t>
      </w:r>
      <w:r w:rsidR="00D470FC">
        <w:t xml:space="preserve">is so successful in fact </w:t>
      </w:r>
      <w:r>
        <w:t xml:space="preserve">that football fans now speak of a “Ravens Tree,” for </w:t>
      </w:r>
      <w:r w:rsidR="00C5321C">
        <w:t xml:space="preserve">Baltimore’s </w:t>
      </w:r>
      <w:r>
        <w:t xml:space="preserve">defensive coordinators can </w:t>
      </w:r>
      <w:r w:rsidR="00C5321C">
        <w:t xml:space="preserve">now </w:t>
      </w:r>
      <w:r>
        <w:t xml:space="preserve">be found </w:t>
      </w:r>
      <w:r w:rsidR="00C5321C">
        <w:t xml:space="preserve">in </w:t>
      </w:r>
      <w:r>
        <w:t>Los Angeles, Seattle, and</w:t>
      </w:r>
      <w:r w:rsidR="00D470FC">
        <w:t xml:space="preserve"> until recently</w:t>
      </w:r>
      <w:r>
        <w:t xml:space="preserve"> New York. </w:t>
      </w:r>
      <w:r w:rsidR="00C5321C">
        <w:t>T</w:t>
      </w:r>
      <w:r>
        <w:t xml:space="preserve">he Ravens have even </w:t>
      </w:r>
      <w:r w:rsidR="00C5321C">
        <w:t xml:space="preserve">infiltrated </w:t>
      </w:r>
      <w:r>
        <w:t>college football</w:t>
      </w:r>
      <w:r w:rsidR="00C5321C">
        <w:t xml:space="preserve">: </w:t>
      </w:r>
      <w:r>
        <w:t>last year</w:t>
      </w:r>
      <w:r w:rsidR="00C5321C">
        <w:t xml:space="preserve"> the</w:t>
      </w:r>
      <w:r>
        <w:t xml:space="preserve"> Michigan Wolverines </w:t>
      </w:r>
      <w:r w:rsidR="00C5321C">
        <w:t xml:space="preserve">won the </w:t>
      </w:r>
      <w:r>
        <w:t>national champ</w:t>
      </w:r>
      <w:r w:rsidR="00C5321C">
        <w:t>ionship with a Ravens-style defense.</w:t>
      </w:r>
    </w:p>
    <w:p w14:paraId="7E4FE522" w14:textId="77777777" w:rsidR="001F7C2C" w:rsidRDefault="001F7C2C" w:rsidP="0052777D">
      <w:pPr>
        <w:spacing w:line="480" w:lineRule="auto"/>
      </w:pPr>
    </w:p>
    <w:p w14:paraId="16DDBC41" w14:textId="6045EDA2" w:rsidR="001F7C2C" w:rsidRDefault="00C5321C" w:rsidP="0052777D">
      <w:pPr>
        <w:spacing w:line="480" w:lineRule="auto"/>
      </w:pPr>
      <w:r>
        <w:t xml:space="preserve">Nicholas Hoover Wilson and Damon </w:t>
      </w:r>
      <w:proofErr w:type="spellStart"/>
      <w:r>
        <w:t>Mayrl</w:t>
      </w:r>
      <w:proofErr w:type="spellEnd"/>
      <w:r>
        <w:t xml:space="preserve"> (hereafter Nick and Damon) are the Baltimore Ravens defense</w:t>
      </w:r>
      <w:r w:rsidR="00B72106">
        <w:t xml:space="preserve"> of comparative historical sociology</w:t>
      </w:r>
      <w:r>
        <w:t xml:space="preserve">. </w:t>
      </w:r>
      <w:r w:rsidR="001F7C2C">
        <w:t xml:space="preserve">After watching a Ravens game, </w:t>
      </w:r>
      <w:r>
        <w:t xml:space="preserve">the educated football fan </w:t>
      </w:r>
      <w:r w:rsidR="001F7C2C">
        <w:t>is satisfied</w:t>
      </w:r>
      <w:r>
        <w:t xml:space="preserve"> and</w:t>
      </w:r>
      <w:r w:rsidR="001F7C2C">
        <w:t xml:space="preserve"> intellectually stimulated</w:t>
      </w:r>
      <w:r>
        <w:t>. T</w:t>
      </w:r>
      <w:r w:rsidR="001F7C2C">
        <w:t>he Ravens are playing chess, while everyone else is playing checkers</w:t>
      </w:r>
      <w:r>
        <w:t>. Similarly, Nick and Damon have published an edited volume that is as impactful for our time as the comparative historical literature of the 1980s and 90s</w:t>
      </w:r>
      <w:r w:rsidR="004E3A55">
        <w:t xml:space="preserve"> and Adams, Clemens and Orloff’s </w:t>
      </w:r>
      <w:r w:rsidR="004E3A55">
        <w:rPr>
          <w:i/>
          <w:iCs/>
        </w:rPr>
        <w:t>Remaking Modernity</w:t>
      </w:r>
      <w:r>
        <w:t>. Like the debates over eventful sociology, causal inference,</w:t>
      </w:r>
      <w:r w:rsidR="004E3A55">
        <w:t xml:space="preserve"> and waves,</w:t>
      </w:r>
      <w:r>
        <w:t xml:space="preserve"> Nick and Damon have </w:t>
      </w:r>
      <w:r w:rsidR="00F37D39">
        <w:t>furnished a guide for a new generation of sociologists, born in this century</w:t>
      </w:r>
      <w:r w:rsidR="0073219B">
        <w:t xml:space="preserve">, who are hungry for </w:t>
      </w:r>
      <w:r w:rsidR="00376B13">
        <w:t xml:space="preserve">a guide to a subfield that is metatheoretically unsettled. </w:t>
      </w:r>
    </w:p>
    <w:p w14:paraId="36186F73" w14:textId="77777777" w:rsidR="001F7C2C" w:rsidRDefault="001F7C2C" w:rsidP="0052777D">
      <w:pPr>
        <w:spacing w:line="480" w:lineRule="auto"/>
      </w:pPr>
    </w:p>
    <w:p w14:paraId="67926297" w14:textId="6F893399" w:rsidR="001F7C2C" w:rsidRDefault="00F45471" w:rsidP="0052777D">
      <w:pPr>
        <w:spacing w:line="480" w:lineRule="auto"/>
      </w:pPr>
      <w:r>
        <w:t xml:space="preserve">How are Nick and Damon able to do so well? For clues, we return to their doppelgangers, the Baltimore Ravens. </w:t>
      </w:r>
    </w:p>
    <w:p w14:paraId="00E3D23B" w14:textId="77777777" w:rsidR="001F7C2C" w:rsidRDefault="001F7C2C" w:rsidP="0052777D">
      <w:pPr>
        <w:spacing w:line="480" w:lineRule="auto"/>
      </w:pPr>
    </w:p>
    <w:p w14:paraId="4B5F17D9" w14:textId="38B575C6" w:rsidR="00841972" w:rsidRDefault="00F45471" w:rsidP="0052777D">
      <w:pPr>
        <w:spacing w:line="480" w:lineRule="auto"/>
      </w:pPr>
      <w:r>
        <w:t xml:space="preserve">First, the Ravens always </w:t>
      </w:r>
      <w:r w:rsidR="001A2A9B">
        <w:t xml:space="preserve">take </w:t>
      </w:r>
      <w:r w:rsidR="00841972">
        <w:t>something</w:t>
      </w:r>
      <w:r>
        <w:t xml:space="preserve"> away. </w:t>
      </w:r>
      <w:r w:rsidR="00841972">
        <w:t xml:space="preserve">In most cases, it is impossible to take away </w:t>
      </w:r>
      <w:proofErr w:type="gramStart"/>
      <w:r w:rsidR="00841972">
        <w:t>all of</w:t>
      </w:r>
      <w:proofErr w:type="gramEnd"/>
      <w:r w:rsidR="00841972">
        <w:t xml:space="preserve"> the opponent’s offensive weapons. Most teams can run and throw the ball in a variety of different schemes, but the point of the Ravens defense is to take away the opponent’s deadliest weapon: it might be the deep pass</w:t>
      </w:r>
      <w:r>
        <w:t xml:space="preserve">, </w:t>
      </w:r>
      <w:r w:rsidR="00841972">
        <w:t>an explosive runner</w:t>
      </w:r>
      <w:r>
        <w:t>, or an annoying quarterback with ice water in his veins.</w:t>
      </w:r>
    </w:p>
    <w:p w14:paraId="1A22BB8C" w14:textId="77777777" w:rsidR="00841972" w:rsidRDefault="00841972" w:rsidP="0052777D">
      <w:pPr>
        <w:spacing w:line="480" w:lineRule="auto"/>
      </w:pPr>
    </w:p>
    <w:p w14:paraId="6E6C1839" w14:textId="4117943E" w:rsidR="00F45471" w:rsidRDefault="00841972" w:rsidP="0052777D">
      <w:pPr>
        <w:spacing w:line="480" w:lineRule="auto"/>
      </w:pPr>
      <w:proofErr w:type="spellStart"/>
      <w:r>
        <w:t>Mayrl</w:t>
      </w:r>
      <w:proofErr w:type="spellEnd"/>
      <w:r>
        <w:t xml:space="preserve"> and Wilson take away </w:t>
      </w:r>
      <w:r w:rsidR="00F45471">
        <w:t xml:space="preserve">not one but two interrelated critiques of comparative historical methods. To begin, they acknowledge that Haraway, Du Bois, and Smith, among others </w:t>
      </w:r>
      <w:r w:rsidR="00F45471">
        <w:lastRenderedPageBreak/>
        <w:t>have argued that all knowledge is “unavoidably partial and perspectival” and reflect “differences in social power.” However, th</w:t>
      </w:r>
      <w:r w:rsidR="00386684">
        <w:t>is</w:t>
      </w:r>
      <w:r w:rsidR="00F45471">
        <w:t xml:space="preserve"> epistemological critique is not the only game in town, for others like Andrew Abbott have challenged comparative historical positivism on ontological grounds. Against positivism’s assumption of a social world that is “essentially homogeneous” and “stable,” these analysts characterize the social world as “heterogeneous” and “dappled.” Then on page 5, in a stroke of </w:t>
      </w:r>
      <w:proofErr w:type="spellStart"/>
      <w:r w:rsidR="00F45471">
        <w:t>Ravenesque</w:t>
      </w:r>
      <w:proofErr w:type="spellEnd"/>
      <w:r w:rsidR="00F45471">
        <w:t xml:space="preserve"> suppleness, Nick and Damon write, “although we do not intend to ignore or minimize the epistemological critique of positivism, this volume instead centers the ontological critique.”</w:t>
      </w:r>
    </w:p>
    <w:p w14:paraId="0C6C1DF3" w14:textId="77777777" w:rsidR="00F45471" w:rsidRDefault="00F45471" w:rsidP="0052777D">
      <w:pPr>
        <w:spacing w:line="480" w:lineRule="auto"/>
      </w:pPr>
    </w:p>
    <w:p w14:paraId="0A0C502A" w14:textId="3CB4D5A5" w:rsidR="00841972" w:rsidRPr="00841972" w:rsidRDefault="00F45471" w:rsidP="0052777D">
      <w:pPr>
        <w:spacing w:line="480" w:lineRule="auto"/>
      </w:pPr>
      <w:r>
        <w:t xml:space="preserve">Having thus </w:t>
      </w:r>
      <w:r w:rsidR="00841972" w:rsidRPr="00841972">
        <w:t>wall</w:t>
      </w:r>
      <w:r>
        <w:t>ed</w:t>
      </w:r>
      <w:r w:rsidR="00841972" w:rsidRPr="00841972">
        <w:t xml:space="preserve"> off the epistemological critique fr</w:t>
      </w:r>
      <w:r>
        <w:t>om</w:t>
      </w:r>
      <w:r w:rsidR="00841972" w:rsidRPr="00841972">
        <w:t xml:space="preserve"> the ontological</w:t>
      </w:r>
      <w:r>
        <w:t>, they turn to the former</w:t>
      </w:r>
      <w:r w:rsidR="00386684">
        <w:t>’</w:t>
      </w:r>
      <w:r>
        <w:t>s partners in crime: standpoint</w:t>
      </w:r>
      <w:r w:rsidR="00841972" w:rsidRPr="00841972">
        <w:t xml:space="preserve"> </w:t>
      </w:r>
      <w:r>
        <w:t xml:space="preserve">and reflexivity, </w:t>
      </w:r>
      <w:r w:rsidR="00841972" w:rsidRPr="00841972">
        <w:t>which attack</w:t>
      </w:r>
      <w:r>
        <w:t xml:space="preserve"> </w:t>
      </w:r>
      <w:r w:rsidR="00841972" w:rsidRPr="00841972">
        <w:t>linear reality</w:t>
      </w:r>
      <w:r>
        <w:t xml:space="preserve"> in its own way: by questioning positivism’s </w:t>
      </w:r>
      <w:r w:rsidR="00386684">
        <w:t>“</w:t>
      </w:r>
      <w:r>
        <w:t xml:space="preserve">sharp division between fact and values” and insisting on “the need to account for the researcher’s position in the knowledge production process.” Those in this camp are a familiar cast of characters. They include the Du </w:t>
      </w:r>
      <w:proofErr w:type="spellStart"/>
      <w:r>
        <w:t>Boisians</w:t>
      </w:r>
      <w:proofErr w:type="spellEnd"/>
      <w:r>
        <w:t xml:space="preserve"> </w:t>
      </w:r>
      <w:proofErr w:type="spellStart"/>
      <w:r>
        <w:t>Itzigsohn</w:t>
      </w:r>
      <w:proofErr w:type="spellEnd"/>
      <w:r>
        <w:t xml:space="preserve"> and Brown, the postcolonial theorist Julian Go, </w:t>
      </w:r>
      <w:r w:rsidR="001A2A9B">
        <w:t xml:space="preserve">and </w:t>
      </w:r>
      <w:r>
        <w:t xml:space="preserve">the feminist Donna Haraway. After acknowledging their service in the war against positivism, however, the </w:t>
      </w:r>
      <w:r w:rsidR="00841972" w:rsidRPr="00841972">
        <w:t xml:space="preserve">editors </w:t>
      </w:r>
      <w:r>
        <w:t xml:space="preserve">dispense with them. They </w:t>
      </w:r>
      <w:r w:rsidR="00841972" w:rsidRPr="00841972">
        <w:t xml:space="preserve">write, “However strong their emphases, these works collectively attempt to either reconstruct or transcend the positivist goals of comparison. And although in our view all these lines of thought have been valuable, this volume goes in another direction” (p.10). “The task of a volume such as this is less to prescribe or derive a logical set of ‘best </w:t>
      </w:r>
      <w:r w:rsidR="00841972" w:rsidRPr="00841972">
        <w:lastRenderedPageBreak/>
        <w:t>practices,’</w:t>
      </w:r>
      <w:r>
        <w:t xml:space="preserve">” they </w:t>
      </w:r>
      <w:r w:rsidR="00386684">
        <w:t>continue</w:t>
      </w:r>
      <w:r>
        <w:t>,</w:t>
      </w:r>
      <w:r w:rsidR="00841972" w:rsidRPr="00841972">
        <w:t xml:space="preserve"> </w:t>
      </w:r>
      <w:r>
        <w:t>“</w:t>
      </w:r>
      <w:r w:rsidR="00841972" w:rsidRPr="00841972">
        <w:t>but rather to describe and develop a vocabulary that is sufficiently capacious to enable</w:t>
      </w:r>
      <w:r w:rsidR="004E30D2">
        <w:t xml:space="preserve"> …</w:t>
      </w:r>
      <w:r w:rsidR="00841972" w:rsidRPr="00841972">
        <w:t xml:space="preserve"> </w:t>
      </w:r>
      <w:r w:rsidR="00386684">
        <w:t xml:space="preserve">the </w:t>
      </w:r>
      <w:r w:rsidR="00841972" w:rsidRPr="00841972">
        <w:t>excellent work already going on” (p. 11).</w:t>
      </w:r>
    </w:p>
    <w:p w14:paraId="18E2B2D4" w14:textId="77777777" w:rsidR="00841972" w:rsidRDefault="00841972" w:rsidP="0052777D">
      <w:pPr>
        <w:spacing w:line="480" w:lineRule="auto"/>
      </w:pPr>
    </w:p>
    <w:p w14:paraId="7D2DCACC" w14:textId="52385D97" w:rsidR="00F45471" w:rsidRDefault="00F45471" w:rsidP="0052777D">
      <w:pPr>
        <w:spacing w:line="480" w:lineRule="auto"/>
      </w:pPr>
      <w:r>
        <w:t xml:space="preserve">The Baltimore Ravens are successful for a second reason: they are masters of disguise. </w:t>
      </w:r>
      <w:r w:rsidR="00A70A64">
        <w:t>In o</w:t>
      </w:r>
      <w:r>
        <w:t xml:space="preserve">ne of their favorite tactics, they act as if they are about to rush the opposing side with maximum personnel </w:t>
      </w:r>
      <w:r w:rsidR="004255FA">
        <w:t>(</w:t>
      </w:r>
      <w:r>
        <w:t>a tactic called the blitz that makes the quarterback throw the ball quickly</w:t>
      </w:r>
      <w:r w:rsidR="004255FA">
        <w:t xml:space="preserve">) </w:t>
      </w:r>
      <w:r>
        <w:t xml:space="preserve">but then drop back suddenly to intercept the pass. </w:t>
      </w:r>
    </w:p>
    <w:p w14:paraId="1C67F784" w14:textId="77777777" w:rsidR="00F45471" w:rsidRDefault="00F45471" w:rsidP="0052777D">
      <w:pPr>
        <w:spacing w:line="480" w:lineRule="auto"/>
      </w:pPr>
    </w:p>
    <w:p w14:paraId="633BB67F" w14:textId="1F134330" w:rsidR="00F45471" w:rsidRDefault="00F45471" w:rsidP="0052777D">
      <w:pPr>
        <w:spacing w:line="480" w:lineRule="auto"/>
      </w:pPr>
      <w:r>
        <w:t xml:space="preserve">Likewise, Nick and Damon </w:t>
      </w:r>
      <w:r w:rsidR="004255FA">
        <w:t xml:space="preserve">deftly </w:t>
      </w:r>
      <w:r>
        <w:t xml:space="preserve">present as postpositivist anarchists. In a stunning sentence on p. 11 of their introduction, they write, “we take to heart the spirit (if not the anarchist letter) of Paul </w:t>
      </w:r>
      <w:proofErr w:type="spellStart"/>
      <w:r>
        <w:t>Feyerabend’s</w:t>
      </w:r>
      <w:proofErr w:type="spellEnd"/>
      <w:r>
        <w:t xml:space="preserve"> exhortation </w:t>
      </w:r>
      <w:r w:rsidR="004255FA">
        <w:t>‘</w:t>
      </w:r>
      <w:r>
        <w:t>anything goes!</w:t>
      </w:r>
      <w:r w:rsidR="004255FA">
        <w:t>’</w:t>
      </w:r>
      <w:r>
        <w:t xml:space="preserve"> and seek to employ whatever elements of </w:t>
      </w:r>
      <w:proofErr w:type="spellStart"/>
      <w:r>
        <w:t>postpositivism</w:t>
      </w:r>
      <w:proofErr w:type="spellEnd"/>
      <w:r>
        <w:t xml:space="preserve"> produce interesting new substantive results and insights.” </w:t>
      </w:r>
    </w:p>
    <w:p w14:paraId="7BC01C3A" w14:textId="77777777" w:rsidR="00F45471" w:rsidRDefault="00F45471" w:rsidP="0052777D">
      <w:pPr>
        <w:spacing w:line="480" w:lineRule="auto"/>
      </w:pPr>
    </w:p>
    <w:p w14:paraId="5556EEED" w14:textId="53ABB52F" w:rsidR="002D5621" w:rsidRDefault="00F45471" w:rsidP="0052777D">
      <w:pPr>
        <w:spacing w:line="480" w:lineRule="auto"/>
      </w:pPr>
      <w:r>
        <w:t xml:space="preserve">But this, I maintain is a clever disguise. If the Ravens show </w:t>
      </w:r>
      <w:proofErr w:type="gramStart"/>
      <w:r>
        <w:t>blitz, but</w:t>
      </w:r>
      <w:proofErr w:type="gramEnd"/>
      <w:r>
        <w:t xml:space="preserve"> drop back into soft coverage</w:t>
      </w:r>
      <w:r w:rsidR="00A77BBE">
        <w:t xml:space="preserve"> to intercept the pass</w:t>
      </w:r>
      <w:r>
        <w:t xml:space="preserve">, then Nick and Damon show </w:t>
      </w:r>
      <w:proofErr w:type="spellStart"/>
      <w:r>
        <w:t>Feyerabend</w:t>
      </w:r>
      <w:proofErr w:type="spellEnd"/>
      <w:r>
        <w:t xml:space="preserve">, but are </w:t>
      </w:r>
      <w:r w:rsidR="001F7C2C">
        <w:t xml:space="preserve">really </w:t>
      </w:r>
      <w:r>
        <w:t xml:space="preserve">Imre </w:t>
      </w:r>
      <w:r w:rsidR="001F7C2C">
        <w:t>Lakatos</w:t>
      </w:r>
      <w:r w:rsidR="009C2794">
        <w:t xml:space="preserve">. </w:t>
      </w:r>
      <w:r>
        <w:t xml:space="preserve">Lakatos emerged as an alternative to both Popper and Kuhn in mid-twentieth century philosophy of science. On the one hand Popper argued that a given theory should be abandoned </w:t>
      </w:r>
      <w:r w:rsidR="006C3A00">
        <w:t>as soon as</w:t>
      </w:r>
      <w:r>
        <w:t xml:space="preserve"> evidence emerge</w:t>
      </w:r>
      <w:r w:rsidR="008F6CE0">
        <w:t>s</w:t>
      </w:r>
      <w:r>
        <w:t xml:space="preserve"> to challenge it, while on the other Kuhn held that in periods of normal scientific activity, research programs endure unchallenged despite anomalies. Lakatos thought this was nonsense. In fact, he argued, research programs develop in such a way that scientists absorb challenges </w:t>
      </w:r>
      <w:r w:rsidR="002D5621">
        <w:t xml:space="preserve">to the foundational </w:t>
      </w:r>
      <w:r w:rsidR="002D5621">
        <w:lastRenderedPageBreak/>
        <w:t xml:space="preserve">assumptions of a theory by formulating auxiliary hypotheses that form a </w:t>
      </w:r>
      <w:r>
        <w:t>protective ring around the hard core of the research program.</w:t>
      </w:r>
      <w:r w:rsidR="002D5621">
        <w:t xml:space="preserve"> By walling off contemporary comparative historical methods from standpoint theory and epistemological critique, and absorbing some forms of ontological critique, Nick and Damon build a protective ring around the hard core of the research program that is social science history. Poor Phil Gorski comes off as </w:t>
      </w:r>
      <w:r w:rsidR="004F0237">
        <w:t xml:space="preserve">defensive </w:t>
      </w:r>
      <w:r w:rsidR="002D5621">
        <w:t xml:space="preserve">in his afterword, when he writes </w:t>
      </w:r>
      <w:r w:rsidR="004F0237">
        <w:t xml:space="preserve">against </w:t>
      </w:r>
      <w:proofErr w:type="spellStart"/>
      <w:r w:rsidR="004F0237">
        <w:t>Feyerabend</w:t>
      </w:r>
      <w:proofErr w:type="spellEnd"/>
      <w:r w:rsidR="004F0237">
        <w:t xml:space="preserve"> that </w:t>
      </w:r>
      <w:r w:rsidR="002D5621">
        <w:t>“Many things</w:t>
      </w:r>
      <w:r w:rsidR="004F0237">
        <w:t>” – not anything –</w:t>
      </w:r>
      <w:r w:rsidR="002D5621">
        <w:t xml:space="preserve"> </w:t>
      </w:r>
      <w:r w:rsidR="004F0237">
        <w:t>“</w:t>
      </w:r>
      <w:r w:rsidR="002D5621">
        <w:t>go</w:t>
      </w:r>
      <w:r w:rsidR="00B60AE3">
        <w:t>.</w:t>
      </w:r>
      <w:r w:rsidR="002D5621">
        <w:t xml:space="preserve">” </w:t>
      </w:r>
      <w:r w:rsidR="00B60AE3">
        <w:t>B</w:t>
      </w:r>
      <w:r w:rsidR="002D5621">
        <w:t xml:space="preserve">ut it is Nick and Damon </w:t>
      </w:r>
      <w:r w:rsidR="00B60AE3">
        <w:t>who are mounting the spirited defense.</w:t>
      </w:r>
    </w:p>
    <w:p w14:paraId="562D7594" w14:textId="7722BD2E" w:rsidR="00841972" w:rsidRDefault="00F45471" w:rsidP="0052777D">
      <w:pPr>
        <w:spacing w:line="480" w:lineRule="auto"/>
      </w:pPr>
      <w:r>
        <w:t xml:space="preserve"> </w:t>
      </w:r>
    </w:p>
    <w:p w14:paraId="18F22D25" w14:textId="64C052E9" w:rsidR="00BE19CE" w:rsidRDefault="000B16F9" w:rsidP="0052777D">
      <w:pPr>
        <w:spacing w:line="480" w:lineRule="auto"/>
      </w:pPr>
      <w:r>
        <w:t>A</w:t>
      </w:r>
      <w:r w:rsidR="00841972">
        <w:t xml:space="preserve">s in life, </w:t>
      </w:r>
      <w:r>
        <w:t>re</w:t>
      </w:r>
      <w:r w:rsidR="00841972">
        <w:t xml:space="preserve">pression </w:t>
      </w:r>
      <w:r w:rsidR="00F22994">
        <w:t xml:space="preserve">leads inexorably to a situation in which </w:t>
      </w:r>
      <w:r w:rsidR="00841972">
        <w:t>possible a</w:t>
      </w:r>
      <w:r w:rsidR="001A387D">
        <w:t>l</w:t>
      </w:r>
      <w:r w:rsidR="00841972">
        <w:t xml:space="preserve">ternatives leak through. Psychoanalysts use a variety of concepts for such leakage: </w:t>
      </w:r>
      <w:r w:rsidR="001A2A9B">
        <w:t>projection</w:t>
      </w:r>
      <w:r w:rsidR="00841972">
        <w:t>, the Freudian slip</w:t>
      </w:r>
      <w:r>
        <w:t>, and so on</w:t>
      </w:r>
      <w:r w:rsidR="00841972">
        <w:t xml:space="preserve">. There </w:t>
      </w:r>
      <w:r>
        <w:t xml:space="preserve">is leakage </w:t>
      </w:r>
      <w:r w:rsidR="00841972">
        <w:t>throughout this volume, as the editors work mightily to keep the epistemological</w:t>
      </w:r>
      <w:r w:rsidR="002D5621">
        <w:t xml:space="preserve"> and </w:t>
      </w:r>
      <w:r w:rsidR="00841972">
        <w:t xml:space="preserve">positional </w:t>
      </w:r>
      <w:r w:rsidR="002D5621">
        <w:t xml:space="preserve">challenges </w:t>
      </w:r>
      <w:r w:rsidR="00841972">
        <w:t>at bay.</w:t>
      </w:r>
      <w:r w:rsidR="002D5621">
        <w:t xml:space="preserve"> </w:t>
      </w:r>
    </w:p>
    <w:p w14:paraId="1EACF2A5" w14:textId="77777777" w:rsidR="00BE19CE" w:rsidRDefault="00BE19CE" w:rsidP="0052777D">
      <w:pPr>
        <w:spacing w:line="480" w:lineRule="auto"/>
      </w:pPr>
    </w:p>
    <w:p w14:paraId="7DE45311" w14:textId="0F0593F5" w:rsidR="00841972" w:rsidRPr="00841972" w:rsidRDefault="002D5621" w:rsidP="0052777D">
      <w:pPr>
        <w:spacing w:line="480" w:lineRule="auto"/>
      </w:pPr>
      <w:r>
        <w:t xml:space="preserve">Indeed, every contributor is </w:t>
      </w:r>
      <w:r w:rsidR="00911052">
        <w:t xml:space="preserve">defensively </w:t>
      </w:r>
      <w:r>
        <w:t xml:space="preserve">aware of </w:t>
      </w:r>
      <w:r w:rsidR="00911052">
        <w:t>these challenges</w:t>
      </w:r>
      <w:r>
        <w:t>.</w:t>
      </w:r>
      <w:r w:rsidR="00BE19CE">
        <w:t xml:space="preserve"> </w:t>
      </w:r>
      <w:r>
        <w:t xml:space="preserve">For example, on </w:t>
      </w:r>
      <w:r w:rsidR="00911052">
        <w:t xml:space="preserve">pages </w:t>
      </w:r>
      <w:r w:rsidR="00841972" w:rsidRPr="00841972">
        <w:t>189-190</w:t>
      </w:r>
      <w:r>
        <w:t xml:space="preserve">, </w:t>
      </w:r>
      <w:r w:rsidRPr="00841972">
        <w:t>Steinmetz</w:t>
      </w:r>
      <w:r w:rsidR="00841972" w:rsidRPr="00841972">
        <w:t xml:space="preserve"> </w:t>
      </w:r>
      <w:r w:rsidR="008F6CE0">
        <w:t>concedes</w:t>
      </w:r>
      <w:r>
        <w:t xml:space="preserve"> that </w:t>
      </w:r>
      <w:r w:rsidR="00841972" w:rsidRPr="00841972">
        <w:t xml:space="preserve">“social standpoints may provide opportunities for knowledge.” </w:t>
      </w:r>
      <w:r>
        <w:t xml:space="preserve">On page 296, </w:t>
      </w:r>
      <w:proofErr w:type="spellStart"/>
      <w:r>
        <w:t>Emigh</w:t>
      </w:r>
      <w:proofErr w:type="spellEnd"/>
      <w:r>
        <w:t xml:space="preserve"> et al write,</w:t>
      </w:r>
      <w:r w:rsidR="00841972" w:rsidRPr="00841972">
        <w:t xml:space="preserve"> “positionality influences knowledge, and the contestation among knowledge holders in different social positions is also crucial in developing new knowledge</w:t>
      </w:r>
      <w:r>
        <w:t>…</w:t>
      </w:r>
      <w:r w:rsidR="00841972" w:rsidRPr="00841972">
        <w:t xml:space="preserve">Positionality is inherent in the research process as well as social life” (p. 297). </w:t>
      </w:r>
      <w:r w:rsidRPr="00841972">
        <w:t>Zhang</w:t>
      </w:r>
      <w:r>
        <w:t>’s essay on temporality speaks of the “</w:t>
      </w:r>
      <w:r w:rsidRPr="00841972">
        <w:t>reflexivity of relational agency</w:t>
      </w:r>
      <w:r>
        <w:t xml:space="preserve">” on pages </w:t>
      </w:r>
      <w:r w:rsidRPr="00841972">
        <w:t>270-271</w:t>
      </w:r>
      <w:r>
        <w:t>.</w:t>
      </w:r>
      <w:r w:rsidR="00BE19CE">
        <w:t xml:space="preserve"> </w:t>
      </w:r>
      <w:r w:rsidR="00841972" w:rsidRPr="00841972">
        <w:t xml:space="preserve">Even Damon’s injunction to immersion </w:t>
      </w:r>
      <w:r>
        <w:t xml:space="preserve">into the case gestures toward </w:t>
      </w:r>
      <w:r w:rsidR="00841972" w:rsidRPr="00841972">
        <w:t xml:space="preserve">reflexivity and </w:t>
      </w:r>
      <w:r>
        <w:t>s</w:t>
      </w:r>
      <w:r w:rsidR="00841972" w:rsidRPr="00841972">
        <w:t>tandpoint</w:t>
      </w:r>
      <w:r>
        <w:t>. When he writes of the</w:t>
      </w:r>
      <w:r w:rsidR="00841972" w:rsidRPr="00841972">
        <w:t xml:space="preserve"> “intimacy of analysis”</w:t>
      </w:r>
      <w:r>
        <w:t xml:space="preserve"> on</w:t>
      </w:r>
      <w:r w:rsidR="00841972" w:rsidRPr="00841972">
        <w:t xml:space="preserve"> p. 60</w:t>
      </w:r>
      <w:r>
        <w:t xml:space="preserve">, I </w:t>
      </w:r>
      <w:r>
        <w:lastRenderedPageBreak/>
        <w:t xml:space="preserve">could not help but wonder whether immersion might include the embodiment and standpoint </w:t>
      </w:r>
      <w:r w:rsidR="00841972" w:rsidRPr="00841972">
        <w:t xml:space="preserve">of </w:t>
      </w:r>
      <w:r w:rsidR="00523E78">
        <w:t xml:space="preserve">the analyst and </w:t>
      </w:r>
      <w:r>
        <w:t xml:space="preserve">social </w:t>
      </w:r>
      <w:r w:rsidR="00841972" w:rsidRPr="00841972">
        <w:t>actors</w:t>
      </w:r>
      <w:r>
        <w:t>.</w:t>
      </w:r>
      <w:r w:rsidR="00BE19CE">
        <w:t xml:space="preserve"> </w:t>
      </w:r>
    </w:p>
    <w:p w14:paraId="731C461F" w14:textId="77777777" w:rsidR="00841972" w:rsidRDefault="00841972" w:rsidP="0052777D">
      <w:pPr>
        <w:spacing w:line="480" w:lineRule="auto"/>
      </w:pPr>
    </w:p>
    <w:p w14:paraId="4C848219" w14:textId="5E03FA15" w:rsidR="00911052" w:rsidRDefault="00911052" w:rsidP="0052777D">
      <w:pPr>
        <w:spacing w:line="480" w:lineRule="auto"/>
      </w:pPr>
      <w:r>
        <w:t>If I have any critique of Nick and Damon’s book, it is my worry about what we sacrifice in trying too hard to sideline subaltern</w:t>
      </w:r>
      <w:r w:rsidR="00BB12DA">
        <w:t>, reflexive,</w:t>
      </w:r>
      <w:r>
        <w:t xml:space="preserve"> and positional critiques of positivism. Psychoanalytically, might we be </w:t>
      </w:r>
      <w:r w:rsidR="00523E78">
        <w:t>re</w:t>
      </w:r>
      <w:r>
        <w:t>pressing a part of who we are</w:t>
      </w:r>
      <w:r w:rsidR="00A47551">
        <w:t xml:space="preserve"> as a community</w:t>
      </w:r>
      <w:r>
        <w:t>: not just our identities</w:t>
      </w:r>
      <w:r w:rsidR="008A1DF2">
        <w:t xml:space="preserve"> and yes</w:t>
      </w:r>
      <w:r w:rsidR="004A078A">
        <w:t>,</w:t>
      </w:r>
      <w:r w:rsidR="008A1DF2">
        <w:t xml:space="preserve"> bias</w:t>
      </w:r>
      <w:r>
        <w:t xml:space="preserve">, but also </w:t>
      </w:r>
      <w:r w:rsidR="007872AB">
        <w:t>our experience of</w:t>
      </w:r>
      <w:r w:rsidR="008A1DF2">
        <w:t xml:space="preserve">, </w:t>
      </w:r>
      <w:r w:rsidR="003B2F38">
        <w:t xml:space="preserve">and </w:t>
      </w:r>
      <w:r w:rsidR="008A1DF2">
        <w:t>complicity in,</w:t>
      </w:r>
      <w:r w:rsidR="007872AB">
        <w:t xml:space="preserve"> </w:t>
      </w:r>
      <w:r w:rsidR="00D610AF">
        <w:t>violence and injustice</w:t>
      </w:r>
      <w:r>
        <w:t>?</w:t>
      </w:r>
      <w:r w:rsidR="001C76E3">
        <w:t xml:space="preserve"> In this, I resonate with </w:t>
      </w:r>
      <w:r w:rsidR="00A47551">
        <w:t>Marco’s indictment of invidious comparison which do</w:t>
      </w:r>
      <w:r w:rsidR="00273C98">
        <w:t>es</w:t>
      </w:r>
      <w:r w:rsidR="00A47551">
        <w:t xml:space="preserve"> personal and political harm, and </w:t>
      </w:r>
      <w:r w:rsidR="001C76E3">
        <w:t>Ann’s retrogression to the personal about the importance of politics in her work with Theda</w:t>
      </w:r>
      <w:r w:rsidR="00001EC2">
        <w:t xml:space="preserve"> </w:t>
      </w:r>
      <w:r w:rsidR="00273C98">
        <w:t>and</w:t>
      </w:r>
      <w:r w:rsidR="00001EC2">
        <w:t xml:space="preserve"> the </w:t>
      </w:r>
      <w:r w:rsidR="0000265A">
        <w:t>macho</w:t>
      </w:r>
      <w:r w:rsidR="00001EC2">
        <w:t xml:space="preserve"> vibe in the philosophy of social science.</w:t>
      </w:r>
    </w:p>
    <w:p w14:paraId="32BD9290" w14:textId="77777777" w:rsidR="00911052" w:rsidRDefault="00911052" w:rsidP="0052777D">
      <w:pPr>
        <w:spacing w:line="480" w:lineRule="auto"/>
      </w:pPr>
    </w:p>
    <w:p w14:paraId="5A45666F" w14:textId="31B05F17" w:rsidR="00841972" w:rsidRPr="00841972" w:rsidRDefault="00841972" w:rsidP="0052777D">
      <w:pPr>
        <w:spacing w:line="480" w:lineRule="auto"/>
      </w:pPr>
      <w:r w:rsidRPr="00841972">
        <w:t>Gorski</w:t>
      </w:r>
      <w:r>
        <w:t>’s afterw</w:t>
      </w:r>
      <w:r w:rsidR="00911052">
        <w:t>o</w:t>
      </w:r>
      <w:r>
        <w:t>rd is especially poignant</w:t>
      </w:r>
      <w:r w:rsidR="00911052">
        <w:t xml:space="preserve"> in this regard</w:t>
      </w:r>
      <w:r>
        <w:t xml:space="preserve">. </w:t>
      </w:r>
      <w:r w:rsidR="00911052">
        <w:t xml:space="preserve">Part of his </w:t>
      </w:r>
      <w:r>
        <w:t xml:space="preserve">critique is that </w:t>
      </w:r>
      <w:r w:rsidR="00DE6C18">
        <w:t xml:space="preserve">the ethical commitments of </w:t>
      </w:r>
      <w:r w:rsidR="00BE19CE">
        <w:t xml:space="preserve">critical realism </w:t>
      </w:r>
      <w:r>
        <w:t xml:space="preserve">and </w:t>
      </w:r>
      <w:r w:rsidR="00BE19CE">
        <w:t>comparative historical sociology have gone by the wayside. While not a defense of</w:t>
      </w:r>
      <w:r w:rsidR="007135EE">
        <w:t xml:space="preserve"> positional or epistemological critique</w:t>
      </w:r>
      <w:r w:rsidR="00E93C50">
        <w:t xml:space="preserve"> per se</w:t>
      </w:r>
      <w:r w:rsidR="007135EE">
        <w:t xml:space="preserve">, </w:t>
      </w:r>
      <w:r w:rsidR="00911052">
        <w:t xml:space="preserve">Phil </w:t>
      </w:r>
      <w:r w:rsidR="007135EE">
        <w:t>lead</w:t>
      </w:r>
      <w:r w:rsidR="00911052">
        <w:t>s</w:t>
      </w:r>
      <w:r w:rsidR="007135EE">
        <w:t xml:space="preserve"> me to an existential question. Nick and Damon have </w:t>
      </w:r>
      <w:r w:rsidR="00E93C50">
        <w:t xml:space="preserve">done a masterful job of </w:t>
      </w:r>
      <w:r w:rsidR="007135EE">
        <w:t>buil</w:t>
      </w:r>
      <w:r w:rsidR="00E93C50">
        <w:t>ding</w:t>
      </w:r>
      <w:r w:rsidR="007135EE">
        <w:t xml:space="preserve"> a </w:t>
      </w:r>
      <w:proofErr w:type="spellStart"/>
      <w:r w:rsidR="00DE6C18">
        <w:t>Ravenesque</w:t>
      </w:r>
      <w:proofErr w:type="spellEnd"/>
      <w:r w:rsidR="00DE6C18">
        <w:t xml:space="preserve"> </w:t>
      </w:r>
      <w:r w:rsidR="007135EE">
        <w:t xml:space="preserve">palisade around the hard core of postpositivist </w:t>
      </w:r>
      <w:r w:rsidR="00DE6C18">
        <w:t>social science history and furnishing an excellent map through this tricky terrain</w:t>
      </w:r>
      <w:r w:rsidR="00911052">
        <w:t xml:space="preserve">. </w:t>
      </w:r>
      <w:r w:rsidR="00E93C50">
        <w:t>But</w:t>
      </w:r>
      <w:r w:rsidR="007135EE">
        <w:t xml:space="preserve"> I join Phil in asking</w:t>
      </w:r>
      <w:r>
        <w:t>, “</w:t>
      </w:r>
      <w:r w:rsidRPr="00841972">
        <w:t>what’s it all for</w:t>
      </w:r>
      <w:r w:rsidR="007135EE">
        <w:t xml:space="preserve"> if not for </w:t>
      </w:r>
      <w:r w:rsidRPr="00841972">
        <w:t>a just society</w:t>
      </w:r>
      <w:r w:rsidR="007135EE">
        <w:t>?”</w:t>
      </w:r>
    </w:p>
    <w:p w14:paraId="3393143B" w14:textId="77777777" w:rsidR="00841972" w:rsidRDefault="00841972" w:rsidP="0052777D">
      <w:pPr>
        <w:spacing w:line="480" w:lineRule="auto"/>
      </w:pPr>
    </w:p>
    <w:sectPr w:rsidR="00841972" w:rsidSect="00A3190F">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8C958C" w14:textId="77777777" w:rsidR="008A79C1" w:rsidRDefault="008A79C1" w:rsidP="00F45471">
      <w:r>
        <w:separator/>
      </w:r>
    </w:p>
  </w:endnote>
  <w:endnote w:type="continuationSeparator" w:id="0">
    <w:p w14:paraId="6279781E" w14:textId="77777777" w:rsidR="008A79C1" w:rsidRDefault="008A79C1" w:rsidP="00F45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85109920"/>
      <w:docPartObj>
        <w:docPartGallery w:val="Page Numbers (Bottom of Page)"/>
        <w:docPartUnique/>
      </w:docPartObj>
    </w:sdtPr>
    <w:sdtContent>
      <w:p w14:paraId="2981F36F" w14:textId="24F149DC" w:rsidR="00F45471" w:rsidRDefault="00F45471" w:rsidP="008417F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4BD6F2" w14:textId="77777777" w:rsidR="00F45471" w:rsidRDefault="00F45471" w:rsidP="00F4547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13342834"/>
      <w:docPartObj>
        <w:docPartGallery w:val="Page Numbers (Bottom of Page)"/>
        <w:docPartUnique/>
      </w:docPartObj>
    </w:sdtPr>
    <w:sdtContent>
      <w:p w14:paraId="64F8FF69" w14:textId="37222EEF" w:rsidR="00F45471" w:rsidRDefault="00F45471" w:rsidP="008417F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D717742" w14:textId="77777777" w:rsidR="00F45471" w:rsidRDefault="00F45471" w:rsidP="00F4547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5FF8A4" w14:textId="77777777" w:rsidR="008A79C1" w:rsidRDefault="008A79C1" w:rsidP="00F45471">
      <w:r>
        <w:separator/>
      </w:r>
    </w:p>
  </w:footnote>
  <w:footnote w:type="continuationSeparator" w:id="0">
    <w:p w14:paraId="72646472" w14:textId="77777777" w:rsidR="008A79C1" w:rsidRDefault="008A79C1" w:rsidP="00F454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C2C"/>
    <w:rsid w:val="00001EC2"/>
    <w:rsid w:val="0000265A"/>
    <w:rsid w:val="00091266"/>
    <w:rsid w:val="000B16F9"/>
    <w:rsid w:val="000D38BC"/>
    <w:rsid w:val="00104067"/>
    <w:rsid w:val="00147BB3"/>
    <w:rsid w:val="00166651"/>
    <w:rsid w:val="001A2A9B"/>
    <w:rsid w:val="001A387D"/>
    <w:rsid w:val="001C76E3"/>
    <w:rsid w:val="001D57BF"/>
    <w:rsid w:val="001F7C2C"/>
    <w:rsid w:val="00211A13"/>
    <w:rsid w:val="0024044C"/>
    <w:rsid w:val="00273C98"/>
    <w:rsid w:val="002C3B8C"/>
    <w:rsid w:val="002D5621"/>
    <w:rsid w:val="003052DA"/>
    <w:rsid w:val="00376B13"/>
    <w:rsid w:val="00377FF8"/>
    <w:rsid w:val="00386684"/>
    <w:rsid w:val="003A5BDE"/>
    <w:rsid w:val="003B1C55"/>
    <w:rsid w:val="003B2F38"/>
    <w:rsid w:val="00403E24"/>
    <w:rsid w:val="004120F0"/>
    <w:rsid w:val="00425013"/>
    <w:rsid w:val="004255FA"/>
    <w:rsid w:val="00497D1B"/>
    <w:rsid w:val="004A078A"/>
    <w:rsid w:val="004C2D83"/>
    <w:rsid w:val="004E30D2"/>
    <w:rsid w:val="004E3A55"/>
    <w:rsid w:val="004F0237"/>
    <w:rsid w:val="00523E78"/>
    <w:rsid w:val="005276A9"/>
    <w:rsid w:val="0052777D"/>
    <w:rsid w:val="00573E56"/>
    <w:rsid w:val="005A0BD2"/>
    <w:rsid w:val="005A50E6"/>
    <w:rsid w:val="00617FBF"/>
    <w:rsid w:val="006805AF"/>
    <w:rsid w:val="006C3A00"/>
    <w:rsid w:val="006F1337"/>
    <w:rsid w:val="007135EE"/>
    <w:rsid w:val="007154EA"/>
    <w:rsid w:val="0073219B"/>
    <w:rsid w:val="00742B80"/>
    <w:rsid w:val="007872AB"/>
    <w:rsid w:val="00802984"/>
    <w:rsid w:val="00841972"/>
    <w:rsid w:val="00844111"/>
    <w:rsid w:val="00844E08"/>
    <w:rsid w:val="008A1DF2"/>
    <w:rsid w:val="008A79C1"/>
    <w:rsid w:val="008B3800"/>
    <w:rsid w:val="008D767D"/>
    <w:rsid w:val="008F6CE0"/>
    <w:rsid w:val="008F710B"/>
    <w:rsid w:val="00911052"/>
    <w:rsid w:val="00921156"/>
    <w:rsid w:val="00955D61"/>
    <w:rsid w:val="0099303E"/>
    <w:rsid w:val="009C2794"/>
    <w:rsid w:val="009C5531"/>
    <w:rsid w:val="009E4CFD"/>
    <w:rsid w:val="00A3190F"/>
    <w:rsid w:val="00A47551"/>
    <w:rsid w:val="00A70A64"/>
    <w:rsid w:val="00A77BBE"/>
    <w:rsid w:val="00A84CA6"/>
    <w:rsid w:val="00B01EB2"/>
    <w:rsid w:val="00B41AC2"/>
    <w:rsid w:val="00B5734C"/>
    <w:rsid w:val="00B60AE3"/>
    <w:rsid w:val="00B72106"/>
    <w:rsid w:val="00B85D36"/>
    <w:rsid w:val="00BB12DA"/>
    <w:rsid w:val="00BB4B9B"/>
    <w:rsid w:val="00BB50FB"/>
    <w:rsid w:val="00BE19CE"/>
    <w:rsid w:val="00C0446E"/>
    <w:rsid w:val="00C04F5F"/>
    <w:rsid w:val="00C10588"/>
    <w:rsid w:val="00C5321C"/>
    <w:rsid w:val="00CB2AF9"/>
    <w:rsid w:val="00CF02B8"/>
    <w:rsid w:val="00CF40DF"/>
    <w:rsid w:val="00D11788"/>
    <w:rsid w:val="00D470FC"/>
    <w:rsid w:val="00D610AF"/>
    <w:rsid w:val="00D666BF"/>
    <w:rsid w:val="00DB1677"/>
    <w:rsid w:val="00DE6C18"/>
    <w:rsid w:val="00E93C50"/>
    <w:rsid w:val="00E95425"/>
    <w:rsid w:val="00EC5EBC"/>
    <w:rsid w:val="00F22994"/>
    <w:rsid w:val="00F37D39"/>
    <w:rsid w:val="00F45471"/>
    <w:rsid w:val="00FA4024"/>
    <w:rsid w:val="00FF2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4D69BDE"/>
  <w15:chartTrackingRefBased/>
  <w15:docId w15:val="{A11170FA-DA75-5446-B0A5-EB4AA22B9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7C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F7C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F7C2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F7C2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F7C2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F7C2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F7C2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F7C2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F7C2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7C2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F7C2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F7C2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F7C2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F7C2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F7C2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F7C2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F7C2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F7C2C"/>
    <w:rPr>
      <w:rFonts w:eastAsiaTheme="majorEastAsia" w:cstheme="majorBidi"/>
      <w:color w:val="272727" w:themeColor="text1" w:themeTint="D8"/>
    </w:rPr>
  </w:style>
  <w:style w:type="paragraph" w:styleId="Title">
    <w:name w:val="Title"/>
    <w:basedOn w:val="Normal"/>
    <w:next w:val="Normal"/>
    <w:link w:val="TitleChar"/>
    <w:uiPriority w:val="10"/>
    <w:qFormat/>
    <w:rsid w:val="001F7C2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7C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7C2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F7C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F7C2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F7C2C"/>
    <w:rPr>
      <w:i/>
      <w:iCs/>
      <w:color w:val="404040" w:themeColor="text1" w:themeTint="BF"/>
    </w:rPr>
  </w:style>
  <w:style w:type="paragraph" w:styleId="ListParagraph">
    <w:name w:val="List Paragraph"/>
    <w:basedOn w:val="Normal"/>
    <w:uiPriority w:val="34"/>
    <w:qFormat/>
    <w:rsid w:val="001F7C2C"/>
    <w:pPr>
      <w:ind w:left="720"/>
      <w:contextualSpacing/>
    </w:pPr>
  </w:style>
  <w:style w:type="character" w:styleId="IntenseEmphasis">
    <w:name w:val="Intense Emphasis"/>
    <w:basedOn w:val="DefaultParagraphFont"/>
    <w:uiPriority w:val="21"/>
    <w:qFormat/>
    <w:rsid w:val="001F7C2C"/>
    <w:rPr>
      <w:i/>
      <w:iCs/>
      <w:color w:val="0F4761" w:themeColor="accent1" w:themeShade="BF"/>
    </w:rPr>
  </w:style>
  <w:style w:type="paragraph" w:styleId="IntenseQuote">
    <w:name w:val="Intense Quote"/>
    <w:basedOn w:val="Normal"/>
    <w:next w:val="Normal"/>
    <w:link w:val="IntenseQuoteChar"/>
    <w:uiPriority w:val="30"/>
    <w:qFormat/>
    <w:rsid w:val="001F7C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F7C2C"/>
    <w:rPr>
      <w:i/>
      <w:iCs/>
      <w:color w:val="0F4761" w:themeColor="accent1" w:themeShade="BF"/>
    </w:rPr>
  </w:style>
  <w:style w:type="character" w:styleId="IntenseReference">
    <w:name w:val="Intense Reference"/>
    <w:basedOn w:val="DefaultParagraphFont"/>
    <w:uiPriority w:val="32"/>
    <w:qFormat/>
    <w:rsid w:val="001F7C2C"/>
    <w:rPr>
      <w:b/>
      <w:bCs/>
      <w:smallCaps/>
      <w:color w:val="0F4761" w:themeColor="accent1" w:themeShade="BF"/>
      <w:spacing w:val="5"/>
    </w:rPr>
  </w:style>
  <w:style w:type="paragraph" w:styleId="Footer">
    <w:name w:val="footer"/>
    <w:basedOn w:val="Normal"/>
    <w:link w:val="FooterChar"/>
    <w:uiPriority w:val="99"/>
    <w:unhideWhenUsed/>
    <w:rsid w:val="00F45471"/>
    <w:pPr>
      <w:tabs>
        <w:tab w:val="center" w:pos="4680"/>
        <w:tab w:val="right" w:pos="9360"/>
      </w:tabs>
    </w:pPr>
  </w:style>
  <w:style w:type="character" w:customStyle="1" w:styleId="FooterChar">
    <w:name w:val="Footer Char"/>
    <w:basedOn w:val="DefaultParagraphFont"/>
    <w:link w:val="Footer"/>
    <w:uiPriority w:val="99"/>
    <w:rsid w:val="00F45471"/>
  </w:style>
  <w:style w:type="character" w:styleId="PageNumber">
    <w:name w:val="page number"/>
    <w:basedOn w:val="DefaultParagraphFont"/>
    <w:uiPriority w:val="99"/>
    <w:semiHidden/>
    <w:unhideWhenUsed/>
    <w:rsid w:val="00F454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259</TotalTime>
  <Pages>6</Pages>
  <Words>1358</Words>
  <Characters>7741</Characters>
  <Application>Microsoft Office Word</Application>
  <DocSecurity>0</DocSecurity>
  <Lines>64</Lines>
  <Paragraphs>18</Paragraphs>
  <ScaleCrop>false</ScaleCrop>
  <Company/>
  <LinksUpToDate>false</LinksUpToDate>
  <CharactersWithSpaces>9081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Cedric de Leon</dc:creator>
  <cp:keywords/>
  <dc:description/>
  <cp:lastModifiedBy>Cedric de Leon</cp:lastModifiedBy>
  <cp:revision>109</cp:revision>
  <dcterms:created xsi:type="dcterms:W3CDTF">2024-11-01T13:01:00Z</dcterms:created>
  <dcterms:modified xsi:type="dcterms:W3CDTF">2024-11-19T20:23:00Z</dcterms:modified>
</cp:coreProperties>
</file>